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62" w:rsidRDefault="006A1862" w:rsidP="006A1862">
      <w:pPr>
        <w:spacing w:line="270" w:lineRule="atLeast"/>
        <w:jc w:val="right"/>
        <w:rPr>
          <w:sz w:val="23"/>
          <w:szCs w:val="23"/>
        </w:rPr>
      </w:pPr>
      <w:r>
        <w:rPr>
          <w:sz w:val="23"/>
          <w:szCs w:val="23"/>
          <w:bdr w:val="none" w:sz="0" w:space="0" w:color="auto" w:frame="1"/>
        </w:rPr>
        <w:t xml:space="preserve">Приложение </w:t>
      </w:r>
    </w:p>
    <w:p w:rsidR="006A1862" w:rsidRDefault="006A1862" w:rsidP="006A1862">
      <w:pPr>
        <w:spacing w:line="270" w:lineRule="atLeast"/>
        <w:jc w:val="right"/>
        <w:rPr>
          <w:sz w:val="23"/>
          <w:szCs w:val="23"/>
          <w:bdr w:val="none" w:sz="0" w:space="0" w:color="auto" w:frame="1"/>
        </w:rPr>
      </w:pPr>
      <w:r>
        <w:rPr>
          <w:sz w:val="23"/>
          <w:szCs w:val="23"/>
          <w:bdr w:val="none" w:sz="0" w:space="0" w:color="auto" w:frame="1"/>
        </w:rPr>
        <w:t>к постановлению администрации</w:t>
      </w:r>
    </w:p>
    <w:p w:rsidR="006A1862" w:rsidRDefault="006A1862" w:rsidP="006A1862">
      <w:pPr>
        <w:shd w:val="clear" w:color="auto" w:fill="FFFFFF"/>
        <w:spacing w:line="270" w:lineRule="atLeast"/>
        <w:ind w:firstLine="540"/>
        <w:jc w:val="right"/>
        <w:rPr>
          <w:sz w:val="23"/>
          <w:szCs w:val="23"/>
          <w:bdr w:val="none" w:sz="0" w:space="0" w:color="auto" w:frame="1"/>
        </w:rPr>
      </w:pPr>
      <w:r>
        <w:rPr>
          <w:sz w:val="23"/>
          <w:szCs w:val="23"/>
          <w:bdr w:val="none" w:sz="0" w:space="0" w:color="auto" w:frame="1"/>
        </w:rPr>
        <w:t xml:space="preserve"> Неудачинского сельсовета </w:t>
      </w:r>
    </w:p>
    <w:p w:rsidR="006A1862" w:rsidRDefault="006A1862" w:rsidP="006A1862">
      <w:pPr>
        <w:shd w:val="clear" w:color="auto" w:fill="FFFFFF"/>
        <w:spacing w:line="270" w:lineRule="atLeast"/>
        <w:ind w:firstLine="540"/>
        <w:jc w:val="right"/>
        <w:rPr>
          <w:sz w:val="23"/>
          <w:szCs w:val="23"/>
          <w:bdr w:val="none" w:sz="0" w:space="0" w:color="auto" w:frame="1"/>
        </w:rPr>
      </w:pPr>
      <w:r>
        <w:rPr>
          <w:sz w:val="23"/>
          <w:szCs w:val="23"/>
          <w:bdr w:val="none" w:sz="0" w:space="0" w:color="auto" w:frame="1"/>
        </w:rPr>
        <w:t>Татарского района</w:t>
      </w:r>
    </w:p>
    <w:p w:rsidR="006A1862" w:rsidRDefault="006A1862" w:rsidP="006A1862">
      <w:pPr>
        <w:shd w:val="clear" w:color="auto" w:fill="FFFFFF"/>
        <w:spacing w:line="270" w:lineRule="atLeast"/>
        <w:ind w:firstLine="540"/>
        <w:jc w:val="right"/>
        <w:rPr>
          <w:sz w:val="23"/>
          <w:szCs w:val="23"/>
          <w:bdr w:val="none" w:sz="0" w:space="0" w:color="auto" w:frame="1"/>
        </w:rPr>
      </w:pPr>
      <w:r>
        <w:rPr>
          <w:sz w:val="23"/>
          <w:szCs w:val="23"/>
          <w:bdr w:val="none" w:sz="0" w:space="0" w:color="auto" w:frame="1"/>
        </w:rPr>
        <w:t xml:space="preserve">  Новосибирской области  </w:t>
      </w:r>
    </w:p>
    <w:p w:rsidR="006A1862" w:rsidRDefault="006A1862" w:rsidP="006A1862">
      <w:pPr>
        <w:shd w:val="clear" w:color="auto" w:fill="FFFFFF"/>
        <w:spacing w:line="270" w:lineRule="atLeast"/>
        <w:ind w:firstLine="540"/>
        <w:jc w:val="right"/>
        <w:rPr>
          <w:sz w:val="23"/>
          <w:szCs w:val="23"/>
        </w:rPr>
      </w:pPr>
      <w:r>
        <w:rPr>
          <w:sz w:val="23"/>
          <w:szCs w:val="23"/>
          <w:bdr w:val="none" w:sz="0" w:space="0" w:color="auto" w:frame="1"/>
        </w:rPr>
        <w:t>от 17.06.2013г.  № 42  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1862" w:rsidRDefault="006A1862" w:rsidP="006A18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5"/>
      <w:bookmarkEnd w:id="0"/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6A1862" w:rsidRDefault="006A1862" w:rsidP="006A18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И ОСУЩЕСТВЛЕНИЯ МУНИЦИПАЛЬНОГО КОНТРОЛЯ</w:t>
      </w:r>
    </w:p>
    <w:p w:rsidR="006A1862" w:rsidRDefault="006A1862" w:rsidP="006A18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ПРОВЕДЕНИЕМ ЛОТЕРЕЙ НА ТЕРРИТОРИИ  НЕУДАЧИНСКОГО СЕЛЬСОВЕТА ТАТАРСКОГО РАЙОНА НОВОСИБИРСКОЙ ОБЛАСТИ</w:t>
      </w:r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1862" w:rsidRDefault="006A1862" w:rsidP="006A1862">
      <w:pPr>
        <w:pStyle w:val="ConsPlusNormal"/>
        <w:jc w:val="center"/>
        <w:outlineLvl w:val="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 Общие положения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1.1. </w:t>
      </w:r>
      <w:proofErr w:type="gramStart"/>
      <w:r>
        <w:rPr>
          <w:rFonts w:ascii="Times New Roman" w:hAnsi="Times New Roman" w:cs="Times New Roman"/>
          <w:sz w:val="23"/>
          <w:szCs w:val="23"/>
        </w:rPr>
        <w:t xml:space="preserve">Порядок организации и осуществления муниципального контроля за проведением муниципальных лотерей на территории </w:t>
      </w: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Неудачинского  сельсовета Татарского района Новосибирской области</w:t>
      </w:r>
      <w:r>
        <w:rPr>
          <w:rFonts w:ascii="Times New Roman" w:hAnsi="Times New Roman" w:cs="Times New Roman"/>
          <w:sz w:val="23"/>
          <w:szCs w:val="23"/>
        </w:rPr>
        <w:t xml:space="preserve"> (далее - Порядок) разработан в соответствии с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Конституцией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Российской Федерации, Федеральными законами "О лотереях", "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Об общих принципах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организации местного самоуправления в Российской Федерации", "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О защите прав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Уставом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Неудачинского  сельсовета Татарского</w:t>
      </w:r>
      <w:proofErr w:type="gramEnd"/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района Новосибирской области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A1862" w:rsidRDefault="006A1862" w:rsidP="006A1862">
      <w:pPr>
        <w:pStyle w:val="ConsPlusNormal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1.2. </w:t>
      </w:r>
      <w:proofErr w:type="gramStart"/>
      <w:r>
        <w:rPr>
          <w:rFonts w:ascii="Times New Roman" w:hAnsi="Times New Roman" w:cs="Times New Roman"/>
          <w:sz w:val="23"/>
          <w:szCs w:val="23"/>
        </w:rPr>
        <w:t xml:space="preserve">Порядок устанавливает порядок организации и осуществления муниципального контроля за проведением муниципальных лотерей на территории </w:t>
      </w: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Неудачинского  сельсовета Татарского района Новосибирской области</w:t>
      </w:r>
      <w:r>
        <w:rPr>
          <w:rFonts w:ascii="Times New Roman" w:hAnsi="Times New Roman" w:cs="Times New Roman"/>
          <w:sz w:val="23"/>
          <w:szCs w:val="23"/>
        </w:rPr>
        <w:t xml:space="preserve"> (далее - муниципальный контроль за проведением муниципальных лотерей), а также определяет обязанности и ответственность должностных лиц администрации </w:t>
      </w: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Неудачинского  сельсовета Татарского района Новосибирской области</w:t>
      </w:r>
      <w:r>
        <w:rPr>
          <w:rFonts w:ascii="Times New Roman" w:hAnsi="Times New Roman" w:cs="Times New Roman"/>
          <w:sz w:val="23"/>
          <w:szCs w:val="23"/>
        </w:rPr>
        <w:t xml:space="preserve"> (далее - администрации </w:t>
      </w: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Неудачинского  сельсовета</w:t>
      </w:r>
      <w:r>
        <w:rPr>
          <w:rFonts w:ascii="Times New Roman" w:hAnsi="Times New Roman" w:cs="Times New Roman"/>
          <w:sz w:val="23"/>
          <w:szCs w:val="23"/>
        </w:rPr>
        <w:t>), осуществляющих муниципальный контроль за проведением муниципальных лотерей, формы осуществления муниципального контроля за проведением муниципальных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лотерей, права, обязанности и ответственность юридических лиц  при проведении мероприятий по муниципальному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контролю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лотерей.</w:t>
      </w:r>
    </w:p>
    <w:p w:rsidR="006A1862" w:rsidRDefault="006A1862" w:rsidP="006A1862">
      <w:pPr>
        <w:pStyle w:val="ConsPlusNormal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1.3. К основным направлениям муниципального контроля за проведением муниципальных лотерей на территории относится контроль </w:t>
      </w:r>
      <w:proofErr w:type="gramStart"/>
      <w:r>
        <w:rPr>
          <w:rFonts w:ascii="Times New Roman" w:hAnsi="Times New Roman" w:cs="Times New Roman"/>
          <w:sz w:val="23"/>
          <w:szCs w:val="23"/>
        </w:rPr>
        <w:t>за</w:t>
      </w:r>
      <w:proofErr w:type="gramEnd"/>
      <w:r>
        <w:rPr>
          <w:rFonts w:ascii="Times New Roman" w:hAnsi="Times New Roman" w:cs="Times New Roman"/>
          <w:sz w:val="23"/>
          <w:szCs w:val="23"/>
        </w:rPr>
        <w:t>: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целевым использованием выручки от проведения муниципальных лотерей;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исполнением предписаний об устранении выявленных нарушений в области организации и проведения муниципальных лотерей;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соблюдением юридическими лицами в процессе проведения лотерей иных требований, установленных федеральными законами и иными нормативными правовыми актами Российской Федерации (далее - обязательные требования), и муниципальных правовых актов администрации Неудачинского сельсовета  по вопросам организации и проведения муниципальных лотерей.</w:t>
      </w:r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</w:rPr>
      </w:pPr>
      <w:r>
        <w:rPr>
          <w:sz w:val="23"/>
          <w:szCs w:val="23"/>
          <w:bdr w:val="none" w:sz="0" w:space="0" w:color="auto" w:frame="1"/>
        </w:rPr>
        <w:t>1.4.</w:t>
      </w:r>
      <w:r>
        <w:rPr>
          <w:b/>
          <w:sz w:val="23"/>
          <w:szCs w:val="23"/>
          <w:bdr w:val="none" w:sz="0" w:space="0" w:color="auto" w:frame="1"/>
        </w:rPr>
        <w:t xml:space="preserve"> </w:t>
      </w:r>
      <w:r>
        <w:rPr>
          <w:sz w:val="23"/>
          <w:szCs w:val="23"/>
          <w:bdr w:val="none" w:sz="0" w:space="0" w:color="auto" w:frame="1"/>
        </w:rPr>
        <w:t>Осуществление муниципального контроля основывается на следующих принципах:</w:t>
      </w:r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</w:rPr>
      </w:pPr>
      <w:proofErr w:type="gramStart"/>
      <w:r>
        <w:rPr>
          <w:sz w:val="23"/>
          <w:szCs w:val="23"/>
          <w:bdr w:val="none" w:sz="0" w:space="0" w:color="auto" w:frame="1"/>
        </w:rPr>
        <w:t>1) соблюдении законодательства Российской Федерации, Новосибирской области и нормативных правовых актов органов местного самоуправления муниципального образования</w:t>
      </w:r>
      <w:r>
        <w:rPr>
          <w:sz w:val="23"/>
          <w:szCs w:val="23"/>
        </w:rPr>
        <w:t> </w:t>
      </w:r>
      <w:r>
        <w:rPr>
          <w:sz w:val="23"/>
          <w:szCs w:val="23"/>
          <w:bdr w:val="none" w:sz="0" w:space="0" w:color="auto" w:frame="1"/>
        </w:rPr>
        <w:t>Неудачинского  сельсовета Татарского района Новосибирской области;</w:t>
      </w:r>
      <w:proofErr w:type="gramEnd"/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</w:rPr>
      </w:pPr>
      <w:r>
        <w:rPr>
          <w:sz w:val="23"/>
          <w:szCs w:val="23"/>
          <w:bdr w:val="none" w:sz="0" w:space="0" w:color="auto" w:frame="1"/>
        </w:rPr>
        <w:t xml:space="preserve">2) </w:t>
      </w:r>
      <w:proofErr w:type="gramStart"/>
      <w:r>
        <w:rPr>
          <w:sz w:val="23"/>
          <w:szCs w:val="23"/>
          <w:bdr w:val="none" w:sz="0" w:space="0" w:color="auto" w:frame="1"/>
        </w:rPr>
        <w:t>соблюдении</w:t>
      </w:r>
      <w:proofErr w:type="gramEnd"/>
      <w:r>
        <w:rPr>
          <w:sz w:val="23"/>
          <w:szCs w:val="23"/>
          <w:bdr w:val="none" w:sz="0" w:space="0" w:color="auto" w:frame="1"/>
        </w:rPr>
        <w:t xml:space="preserve"> прав и законных интересов граждан и  юридических лиц;</w:t>
      </w:r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</w:rPr>
      </w:pPr>
      <w:r>
        <w:rPr>
          <w:sz w:val="23"/>
          <w:szCs w:val="23"/>
          <w:bdr w:val="none" w:sz="0" w:space="0" w:color="auto" w:frame="1"/>
        </w:rPr>
        <w:t>3) открытости и доступности информации об осуществлении муниципального контроля, о правах и обязанностях органов муниципального контроля, его должностных лиц при проведении проверок;</w:t>
      </w:r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</w:rPr>
      </w:pPr>
      <w:r>
        <w:rPr>
          <w:sz w:val="23"/>
          <w:szCs w:val="23"/>
          <w:bdr w:val="none" w:sz="0" w:space="0" w:color="auto" w:frame="1"/>
        </w:rPr>
        <w:t>4) объективности и всесторонности осуществления муниципального контроля, а также достоверности результатов проводимых проверок;</w:t>
      </w:r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</w:rPr>
      </w:pPr>
      <w:r>
        <w:rPr>
          <w:sz w:val="23"/>
          <w:szCs w:val="23"/>
          <w:bdr w:val="none" w:sz="0" w:space="0" w:color="auto" w:frame="1"/>
        </w:rPr>
        <w:lastRenderedPageBreak/>
        <w:t>5) возможности обжалования действий (бездействия) должностных лиц, уполномоченных на осуществление муниципального контроля.</w:t>
      </w:r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  <w:bdr w:val="none" w:sz="0" w:space="0" w:color="auto" w:frame="1"/>
        </w:rPr>
      </w:pPr>
      <w:r>
        <w:rPr>
          <w:sz w:val="23"/>
          <w:szCs w:val="23"/>
        </w:rPr>
        <w:t xml:space="preserve">1.5. Финансирование деятельности  по осуществлению муниципального </w:t>
      </w:r>
      <w:r>
        <w:rPr>
          <w:sz w:val="23"/>
          <w:szCs w:val="23"/>
          <w:bdr w:val="none" w:sz="0" w:space="0" w:color="auto" w:frame="1"/>
        </w:rPr>
        <w:t xml:space="preserve">контроля на территории Неудачинского сельсовета Татарского района Новосибирской области осуществляются  администрацией Неудачинского сельсовета.  </w:t>
      </w:r>
    </w:p>
    <w:p w:rsidR="006A1862" w:rsidRDefault="006A1862" w:rsidP="006A1862">
      <w:pPr>
        <w:shd w:val="clear" w:color="auto" w:fill="FFFFFF"/>
        <w:spacing w:line="270" w:lineRule="atLeast"/>
        <w:ind w:firstLine="708"/>
        <w:jc w:val="both"/>
        <w:rPr>
          <w:sz w:val="23"/>
          <w:szCs w:val="23"/>
          <w:bdr w:val="none" w:sz="0" w:space="0" w:color="auto" w:frame="1"/>
        </w:rPr>
      </w:pPr>
      <w:r>
        <w:rPr>
          <w:sz w:val="23"/>
          <w:szCs w:val="23"/>
          <w:bdr w:val="none" w:sz="0" w:space="0" w:color="auto" w:frame="1"/>
        </w:rPr>
        <w:t>1.6. Взимание платы за осуществление муниципального контроля не допускается.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jc w:val="center"/>
        <w:outlineLvl w:val="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2. Полномочия органов местного самоуправления</w:t>
      </w:r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Неудачинского сельсовета по осуществлению</w:t>
      </w:r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муниципального контроля</w:t>
      </w:r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за проведением муниципальных лотерей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2.1. К полномочиям главы администрации </w:t>
      </w: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Неудачинского  сельсовета</w:t>
      </w:r>
      <w:r>
        <w:rPr>
          <w:rFonts w:ascii="Times New Roman" w:hAnsi="Times New Roman" w:cs="Times New Roman"/>
          <w:sz w:val="23"/>
          <w:szCs w:val="23"/>
        </w:rPr>
        <w:t xml:space="preserve"> (далее – главы администрации) относится: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заключение с органами государственной власти соглашений (договоров) по вопросам осуществления 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лотерей;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организация 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лотерей, в том числе распределение полномочий между должностными лицами администрации, уполномоченными на осуществление муниципального контроля за проведением муниципальных лотерей, и определение порядка взаимодействия между ними;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деятельностью должностных лиц администрации при осуществлении муниципального контроля за проведением муниципальных лотерей.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2.2. К полномочиям администрации </w:t>
      </w: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Неудачинского  сельсовета</w:t>
      </w:r>
      <w:r>
        <w:rPr>
          <w:rFonts w:ascii="Times New Roman" w:hAnsi="Times New Roman" w:cs="Times New Roman"/>
          <w:sz w:val="23"/>
          <w:szCs w:val="23"/>
        </w:rPr>
        <w:t xml:space="preserve">  относится: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осуществление 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лотерей;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разработка и принятие административного регламента осуществления 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 в порядке, установленном нормативным правовым актом Новосибирской области;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организация и проведение мониторинга эффективности 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  <w:bdr w:val="none" w:sz="0" w:space="0" w:color="auto" w:frame="1"/>
        </w:rPr>
      </w:pPr>
      <w:r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2.3. Должностные лица ведут учет проверок в книге проверок соблюдения законодательства, которая ведется в органе муниципального контроля (далее - книга проверок)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jc w:val="center"/>
        <w:outlineLvl w:val="1"/>
        <w:rPr>
          <w:rFonts w:ascii="Times New Roman" w:hAnsi="Times New Roman" w:cs="Times New Roman"/>
          <w:sz w:val="23"/>
          <w:szCs w:val="23"/>
        </w:rPr>
      </w:pPr>
      <w:bookmarkStart w:id="1" w:name="Par67"/>
      <w:bookmarkEnd w:id="1"/>
      <w:r>
        <w:rPr>
          <w:rFonts w:ascii="Times New Roman" w:hAnsi="Times New Roman" w:cs="Times New Roman"/>
          <w:sz w:val="23"/>
          <w:szCs w:val="23"/>
        </w:rPr>
        <w:t>3. Порядок организации и осуществления</w:t>
      </w:r>
    </w:p>
    <w:p w:rsidR="006A1862" w:rsidRDefault="006A1862" w:rsidP="006A1862">
      <w:pPr>
        <w:pStyle w:val="ConsPlusNormal"/>
        <w:ind w:firstLine="540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3.1. Формами 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 являются плановые и внеплановые проверки.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bookmarkStart w:id="2" w:name="Par71"/>
      <w:bookmarkEnd w:id="2"/>
      <w:r>
        <w:rPr>
          <w:rFonts w:ascii="Times New Roman" w:hAnsi="Times New Roman" w:cs="Times New Roman"/>
          <w:sz w:val="23"/>
          <w:szCs w:val="23"/>
        </w:rPr>
        <w:t>3.2. Плановые проверки проводятся на основании утвержденных Главой  администрации ежегодных планов.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выдачи юридическому лицу разрешения на проведение муниципальной лотереи;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окончания проведения последней плановой проверки.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Утвержденный Главой  администрации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Неудачинского сельсовета  в информационно-телекоммуникационной сети "Интернет" и (или) опубликования в "</w:t>
      </w:r>
      <w:proofErr w:type="spellStart"/>
      <w:r>
        <w:rPr>
          <w:rFonts w:ascii="Times New Roman" w:hAnsi="Times New Roman" w:cs="Times New Roman"/>
          <w:sz w:val="23"/>
          <w:szCs w:val="23"/>
        </w:rPr>
        <w:t>Неудачинском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вестнике", а также размещается на информационном стенде администрации.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 срок до 1 сентября года, предшествующего году проведения плановых проверок, администрация Неудачинского сельсовета  направляет проекты ежегодных планов проведения плановых проверок в Татарскую межрайонную прокуратуру.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Администрация Неудачинского сельсовета  рассматривает предложения органов прокуратуры и по итогам их рассмотрения направляет в органы прокуратуры в срок до 1 </w:t>
      </w:r>
      <w:r>
        <w:rPr>
          <w:rFonts w:ascii="Times New Roman" w:hAnsi="Times New Roman" w:cs="Times New Roman"/>
          <w:sz w:val="23"/>
          <w:szCs w:val="23"/>
        </w:rPr>
        <w:lastRenderedPageBreak/>
        <w:t>ноября года, предшествующего году проведения плановых проверок, утвержденные ежегодные планы проведения плановых проверок.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bookmarkStart w:id="3" w:name="Par75"/>
      <w:bookmarkEnd w:id="3"/>
      <w:r>
        <w:rPr>
          <w:rFonts w:ascii="Times New Roman" w:hAnsi="Times New Roman" w:cs="Times New Roman"/>
          <w:sz w:val="23"/>
          <w:szCs w:val="23"/>
        </w:rPr>
        <w:t>3.3. Плановая проверка проводится в форме документарной проверки и (или) выездной проверки.</w:t>
      </w:r>
    </w:p>
    <w:p w:rsidR="006A1862" w:rsidRDefault="006A1862" w:rsidP="006A1862">
      <w:pPr>
        <w:pStyle w:val="ConsPlusNormal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3.4. О проведении плановой проверки юридическое лицо уведомляется администрацией Неудачинского сельсовета  не позднее чем </w:t>
      </w:r>
      <w:proofErr w:type="gramStart"/>
      <w:r>
        <w:rPr>
          <w:rFonts w:ascii="Times New Roman" w:hAnsi="Times New Roman" w:cs="Times New Roman"/>
          <w:sz w:val="23"/>
          <w:szCs w:val="23"/>
        </w:rPr>
        <w:t>в течение трех рабочих дней до начала ее проведения посредством направления копии распоряжения главы администрации  о проведении плановой проверки заказным почтовым отправлением с уведомлением о вручении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или иным доступным способом.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3.5. Основанием для проведения внеплановой проверки является: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3.5.1. Истечение срока исполнения юридическим лицом ранее выданного предписания об устранении выявленного нарушения обязательных требований и требований муниципальных правовых актов администрации Неудачинского сельсовета  по вопросам организации и проведения муниципальных лотерей.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4" w:name="Par77"/>
      <w:bookmarkEnd w:id="4"/>
      <w:r>
        <w:rPr>
          <w:rFonts w:ascii="Times New Roman" w:hAnsi="Times New Roman" w:cs="Times New Roman"/>
          <w:sz w:val="23"/>
          <w:szCs w:val="23"/>
        </w:rPr>
        <w:t xml:space="preserve">3.5.2. </w:t>
      </w:r>
      <w:proofErr w:type="gramStart"/>
      <w:r>
        <w:rPr>
          <w:rFonts w:ascii="Times New Roman" w:hAnsi="Times New Roman" w:cs="Times New Roman"/>
          <w:sz w:val="23"/>
          <w:szCs w:val="23"/>
        </w:rPr>
        <w:t>Поступление в орган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органа государственного надзора или органа муниципального контроля), органов местного самоуправления, из средств массовой информации о фактах нарушений обязательных требований и требований муниципальных правовых актов администрации Неудачинского сельсовета  по вопросам организации и проведения муниципальных лотерей.</w:t>
      </w:r>
      <w:proofErr w:type="gramEnd"/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3.5.3. </w:t>
      </w:r>
      <w:proofErr w:type="gramStart"/>
      <w:r>
        <w:rPr>
          <w:rFonts w:ascii="Times New Roman" w:hAnsi="Times New Roman" w:cs="Times New Roman"/>
          <w:sz w:val="23"/>
          <w:szCs w:val="23"/>
        </w:rPr>
        <w:t>Наличие распоряжения главы администрации Неудачинского сельсовета о проведении внеплановой проверки, изданного в соответствии с поручением Президента Российской Федерации или Правительства Российской Федерации либо Правительства Новосибирской области, а также на основании п</w:t>
      </w:r>
      <w:r>
        <w:rPr>
          <w:rFonts w:ascii="Times New Roman" w:hAnsi="Times New Roman" w:cs="Times New Roman"/>
          <w:bCs/>
          <w:sz w:val="23"/>
          <w:szCs w:val="23"/>
        </w:rPr>
        <w:t>оступления в администрацию Неудачинского сельсовета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  <w:proofErr w:type="gramEnd"/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3.6. Обращения и заявления, не позволяющие установить лицо, обратившееся в а</w:t>
      </w:r>
      <w:r>
        <w:rPr>
          <w:rFonts w:ascii="Times New Roman" w:hAnsi="Times New Roman" w:cs="Times New Roman"/>
          <w:bCs/>
          <w:sz w:val="23"/>
          <w:szCs w:val="23"/>
        </w:rPr>
        <w:t>дм</w:t>
      </w:r>
      <w:r>
        <w:rPr>
          <w:rFonts w:ascii="Times New Roman" w:hAnsi="Times New Roman"/>
          <w:bCs/>
          <w:sz w:val="23"/>
          <w:szCs w:val="23"/>
        </w:rPr>
        <w:t>инистрацию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, а также обращения и заявления, не содержащие сведений о фактах, указанных в </w:t>
      </w:r>
      <w:hyperlink r:id="rId8" w:anchor="Par79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подпункте 3.5.2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Порядка, не могут служить основанием для проведения внеплановой проверки.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5" w:name="Par84"/>
      <w:bookmarkEnd w:id="5"/>
      <w:r>
        <w:rPr>
          <w:rFonts w:ascii="Times New Roman" w:hAnsi="Times New Roman" w:cs="Times New Roman"/>
          <w:sz w:val="23"/>
          <w:szCs w:val="23"/>
        </w:rPr>
        <w:t>3.7. Внеплановая проверка проводится в форме документарной проверки и (или) выездной проверки.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6" w:name="Par85"/>
      <w:bookmarkEnd w:id="6"/>
      <w:r>
        <w:rPr>
          <w:rFonts w:ascii="Times New Roman" w:hAnsi="Times New Roman" w:cs="Times New Roman"/>
          <w:sz w:val="23"/>
          <w:szCs w:val="23"/>
        </w:rPr>
        <w:t xml:space="preserve">3.8. Внеплановая выездная проверка юридических лиц может быть проведена по основаниям, указанным в </w:t>
      </w:r>
      <w:hyperlink r:id="rId9" w:anchor="Par80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абзацах втором</w:t>
        </w:r>
      </w:hyperlink>
      <w:r>
        <w:rPr>
          <w:rFonts w:ascii="Times New Roman" w:hAnsi="Times New Roman" w:cs="Times New Roman"/>
          <w:sz w:val="23"/>
          <w:szCs w:val="23"/>
        </w:rPr>
        <w:t xml:space="preserve">, </w:t>
      </w:r>
      <w:hyperlink r:id="rId10" w:anchor="Par81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третьем подпункта 3.5.2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Порядка, после согласования с органом прокуратуры по месту осуществления деятельности таких юридических лиц.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7" w:name="Par86"/>
      <w:bookmarkEnd w:id="7"/>
      <w:r>
        <w:rPr>
          <w:rFonts w:ascii="Times New Roman" w:hAnsi="Times New Roman" w:cs="Times New Roman"/>
          <w:sz w:val="23"/>
          <w:szCs w:val="23"/>
        </w:rPr>
        <w:t xml:space="preserve">3.9. </w:t>
      </w:r>
      <w:proofErr w:type="gramStart"/>
      <w:r>
        <w:rPr>
          <w:rFonts w:ascii="Times New Roman" w:hAnsi="Times New Roman" w:cs="Times New Roman"/>
          <w:sz w:val="23"/>
          <w:szCs w:val="23"/>
        </w:rPr>
        <w:t>В день подписания распоряжения главы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о проведении внеплановой выездной проверки юридического лица в целях согласования ее проведения а</w:t>
      </w:r>
      <w:r>
        <w:rPr>
          <w:rFonts w:ascii="Times New Roman" w:hAnsi="Times New Roman" w:cs="Times New Roman"/>
          <w:bCs/>
          <w:sz w:val="23"/>
          <w:szCs w:val="23"/>
        </w:rPr>
        <w:t>дмин</w:t>
      </w:r>
      <w:r>
        <w:rPr>
          <w:rFonts w:ascii="Times New Roman" w:hAnsi="Times New Roman"/>
          <w:bCs/>
          <w:sz w:val="23"/>
          <w:szCs w:val="23"/>
        </w:rPr>
        <w:t xml:space="preserve">истрация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представляет либо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по месту осуществления деятельности юридического лица заявление о согласовании проведения внеплановой выездной проверки.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К этому заявлению прилагается распоряжения главы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о проведении внеплановой выездной проверки и документы, которые содержат сведения, послужившие основанием ее проведения.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8" w:name="Par87"/>
      <w:bookmarkEnd w:id="8"/>
      <w:r>
        <w:rPr>
          <w:rFonts w:ascii="Times New Roman" w:hAnsi="Times New Roman" w:cs="Times New Roman"/>
          <w:sz w:val="23"/>
          <w:szCs w:val="23"/>
        </w:rPr>
        <w:t xml:space="preserve">3.10. Внеплановая выездная проверка по основанию, указанному в </w:t>
      </w:r>
      <w:hyperlink r:id="rId11" w:anchor="Par77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подпункте 3.5.2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Порядка, может быть проведена органом муниципального контроля незамедлительно с извещением органа прокуратуры в порядке, установленном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частью 12 статьи 10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3.11. О проведении внеплановой выездной проверки, за исключением внеплановой выездной проверки, </w:t>
      </w:r>
      <w:proofErr w:type="gramStart"/>
      <w:r>
        <w:rPr>
          <w:rFonts w:ascii="Times New Roman" w:hAnsi="Times New Roman" w:cs="Times New Roman"/>
          <w:sz w:val="23"/>
          <w:szCs w:val="23"/>
        </w:rPr>
        <w:t>основания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проведения которой указаны в </w:t>
      </w:r>
      <w:hyperlink r:id="rId13" w:anchor="Par79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подпункте 3.5.2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Порядка, юридическое лицо уведомляется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не менее чем за двадцать четыре часа до начала ее проведения любым доступным способом.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3.12. Предварительное уведомление юридического лица о проведении выездной внеплановой проверки по основанию, указанному в </w:t>
      </w:r>
      <w:hyperlink r:id="rId14" w:anchor="Par77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подпункте 3.5.2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Порядка, не допускается.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3.13. Срок проведения каждой из проверок, предусмотренных </w:t>
      </w:r>
      <w:hyperlink r:id="rId15" w:anchor="Par75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подпунктами 3.3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и </w:t>
      </w:r>
      <w:hyperlink r:id="rId16" w:anchor="Par84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3.7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Порядка, не может превышать двадцать рабочих дней.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3.14. Проверка проводится на основании распоряжения главы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по типовой </w:t>
      </w:r>
      <w:hyperlink r:id="rId17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форме</w:t>
        </w:r>
      </w:hyperlink>
      <w:r>
        <w:rPr>
          <w:rFonts w:ascii="Times New Roman" w:hAnsi="Times New Roman" w:cs="Times New Roman"/>
          <w:sz w:val="23"/>
          <w:szCs w:val="23"/>
        </w:rPr>
        <w:t>, установленной федеральным органом исполнительной власти, уполномоченным Правительством Российской Федерации.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Проверка может проводиться только должностным лицом или должностными лицами, которые указаны в данном распоряжении.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Администрация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 xml:space="preserve">привлекает к проведению выездной проверки юридического лица экспертов, экспертные организации, не состоящие в гражданско-правовых и трудовых отношениях с юридическим лицом, индивидуальным предпринимателем, в отношении которых проводятся проверки, и не являющиеся </w:t>
      </w:r>
      <w:proofErr w:type="spellStart"/>
      <w:r>
        <w:rPr>
          <w:rFonts w:ascii="Times New Roman" w:hAnsi="Times New Roman" w:cs="Times New Roman"/>
          <w:sz w:val="23"/>
          <w:szCs w:val="23"/>
        </w:rPr>
        <w:t>аффилированными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лицами проверяемых лиц.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3.15. По результатам проверки должностными лицами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 xml:space="preserve">проводящими проверку, составляется акт проверки в двух экземплярах по типовой </w:t>
      </w:r>
      <w:hyperlink r:id="rId18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форме</w:t>
        </w:r>
      </w:hyperlink>
      <w:r>
        <w:rPr>
          <w:rFonts w:ascii="Times New Roman" w:hAnsi="Times New Roman" w:cs="Times New Roman"/>
          <w:sz w:val="23"/>
          <w:szCs w:val="23"/>
        </w:rPr>
        <w:t>, установленной федеральным органом исполнительной власти, уполномоченным Правительством Российской Федерации.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3.16. 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распоряжения главы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.</w:t>
      </w:r>
      <w:proofErr w:type="gramEnd"/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3.17. 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</w:t>
      </w:r>
      <w:proofErr w:type="gramStart"/>
      <w:r>
        <w:rPr>
          <w:rFonts w:ascii="Times New Roman" w:hAnsi="Times New Roman" w:cs="Times New Roman"/>
          <w:sz w:val="23"/>
          <w:szCs w:val="23"/>
        </w:rPr>
        <w:t>расписку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либо направляется заказным почтовым отправлением с уведомлением о вручении, </w:t>
      </w:r>
      <w:proofErr w:type="gramStart"/>
      <w:r>
        <w:rPr>
          <w:rFonts w:ascii="Times New Roman" w:hAnsi="Times New Roman" w:cs="Times New Roman"/>
          <w:sz w:val="23"/>
          <w:szCs w:val="23"/>
        </w:rPr>
        <w:t>которое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приобщается к экземпляру акта проверки и хранится в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9" w:name="Par102"/>
      <w:bookmarkEnd w:id="9"/>
      <w:r>
        <w:rPr>
          <w:rFonts w:ascii="Times New Roman" w:hAnsi="Times New Roman" w:cs="Times New Roman"/>
          <w:sz w:val="23"/>
          <w:szCs w:val="23"/>
        </w:rPr>
        <w:t>3.18. В случае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3.19. В случае выявления при проведении проверки нарушений юридическим лицом требований федеральных законов, законов Новосибирской области и муниципальных правовых актов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по вопросам организации и проведения муниципальных лотерей  должностные лица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, проводившие проверку, в пределах полномочий, предусмотренных законодательством Российской Федерации, муниципальными правовыми актами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, обязаны: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выдать предписание юридическому лицу об устранении выявленных нарушений с указанием сроков их устранения;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принять меры по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контролю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устранением выявленных нарушений, их предупреждению, а также меры по привлечению лиц, допустивших выявленные нарушения, к ответственности.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4. Обязанности должностных лиц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при проведении проверки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Должностные лица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при проведении проверки обязаны: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своевременно и в полной мере исполнять предоставленные в соответствии с действующим законодательством, муниципальными правовыми актами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полномочия по предупреждению, выявлению и пресечению нарушений требований федеральных законов, законов Новосибирской области, муниципальных правовых актов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по вопросам организации и проведения муниципальных лотерей;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соблюдать действующее законодательство, муниципальные правовые акты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, права и законные интересы юридического лица, проверка которого проводится;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проводить проверку на основании распоряжения главы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о проведении проверки в соответствии с ее назначением;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проводить проверку только во время исполнения служебных обязанностей, выездную проверку только при предъявлении служебных удостоверений, копии распоряжения главы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и в случае, предусмотренном </w:t>
      </w:r>
      <w:hyperlink r:id="rId19" w:anchor="Par85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пунктом 3.8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Порядка, копии документа о согласовании проведения проверки;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не препятствовать руководителю, иному должностному лицу или уполномоченному представителю юридического лица присутствовать при проведении проверки и давать разъяснения по вопросам, относящимся к предмету проверки;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представлять руководителю, иному должностному лицу или уполномоченному представителю юридического лица, присутствующим при проведении проверки, информацию и документы, относящиеся к предмету проверки;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знакомить руководителя, иное должностное лицо или уполномоченного представителя юридического лица с результатами проверки;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учитывать при определении мер, принимаемых по фактам выявленных нарушений, соответствие указанных мер тяжести нарушений, а также не допускать необоснованное ограничение прав и законных интересов юридических лиц;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доказывать обоснованность своих действий при их обжаловании юридическими лицами в порядке, установленном законодательством Российской Федерации;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соблюдать сроки проведения проверки, установленные Федеральным </w:t>
      </w:r>
      <w:hyperlink r:id="rId20" w:history="1">
        <w:r>
          <w:rPr>
            <w:rStyle w:val="a3"/>
            <w:rFonts w:ascii="Times New Roman" w:hAnsi="Times New Roman" w:cs="Times New Roman"/>
            <w:color w:val="auto"/>
            <w:sz w:val="23"/>
            <w:szCs w:val="23"/>
            <w:u w:val="none"/>
          </w:rPr>
          <w:t>законом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не требовать от юридического лица документы и иные сведения, представление которых не предусмотрено законодательством Российской Федерации, муниципальными правовыми актами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перед началом проведения выездной проверки по просьбе руководителя, иного должностного лица или уполномоченного представителя юридического лица ознакомить их с положениями административного регламента (при его наличии), в соответствии с которым проводится проверка;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осуществлять запись о проведенной проверке в журнале учета проверок, при отсутствии журнала учета проверок осуществлять соответствующую запись в акте проверки.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5. Ответственность </w:t>
      </w:r>
      <w:proofErr w:type="gramStart"/>
      <w:r>
        <w:rPr>
          <w:rFonts w:ascii="Times New Roman" w:hAnsi="Times New Roman" w:cs="Times New Roman"/>
          <w:sz w:val="23"/>
          <w:szCs w:val="23"/>
        </w:rPr>
        <w:t>должностных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при проведении проверки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Должностные лица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в случае ненадлежащего исполнения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jc w:val="center"/>
        <w:outlineLvl w:val="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6. Права и обязанности </w:t>
      </w:r>
      <w:proofErr w:type="gramStart"/>
      <w:r>
        <w:rPr>
          <w:rFonts w:ascii="Times New Roman" w:hAnsi="Times New Roman" w:cs="Times New Roman"/>
          <w:sz w:val="23"/>
          <w:szCs w:val="23"/>
        </w:rPr>
        <w:t>юридических</w:t>
      </w:r>
      <w:proofErr w:type="gramEnd"/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лиц при проведении проверки</w:t>
      </w:r>
    </w:p>
    <w:p w:rsidR="006A1862" w:rsidRDefault="006A1862" w:rsidP="006A1862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6.1. Руководитель, иное должностное лицо или уполномоченный представитель юридического лица при проведении проверки имеют право: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непосредственно присутствовать при проведении проверки, давать объяснения по вопросам, относящимся к предмету проверки;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получать от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, должностных лиц информацию, которая относится к предмету проверки и предоставление которой предусмотрено Порядком;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обжаловать действия (бездействие) должностных лиц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>, повлекшие за собой нарушение прав юридического лица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осуществлять иные права, предусмотренные действующим законодательством Российской Федерации.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6.2. Юридические лица при проведении проверки обязаны: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обеспечивать присутствие руководителей и иных должностных лиц юридических лиц;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представлять необходимые для проведения проверки документы;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не препятствовать осуществлению должностными лицами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муниципального </w:t>
      </w:r>
      <w:proofErr w:type="gramStart"/>
      <w:r>
        <w:rPr>
          <w:rFonts w:ascii="Times New Roman" w:hAnsi="Times New Roman" w:cs="Times New Roman"/>
          <w:sz w:val="23"/>
          <w:szCs w:val="23"/>
        </w:rPr>
        <w:t>контроля за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проведением муниципальных лотерей;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исполнять иные обязанности, предусмотренные действующим законодательством Российской Федерации.</w:t>
      </w:r>
    </w:p>
    <w:p w:rsidR="006A1862" w:rsidRDefault="006A1862" w:rsidP="006A1862">
      <w:pPr>
        <w:pStyle w:val="ConsPlusNormal"/>
        <w:jc w:val="center"/>
        <w:outlineLvl w:val="1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jc w:val="center"/>
        <w:outlineLvl w:val="1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7. Ответственность юридических лиц при проведении проверки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Руководитель, иное должностное лицо или уполномоченный представитель юридического лица, допустившие нарушение Порядка, необоснованно препятствующие проведению проверок, уклоняющиеся от проведения проверок и (или) не исполняющие в установленный срок предписания должностных лиц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 </w:t>
      </w:r>
      <w:r>
        <w:rPr>
          <w:rFonts w:ascii="Times New Roman" w:hAnsi="Times New Roman" w:cs="Times New Roman"/>
          <w:sz w:val="23"/>
          <w:szCs w:val="23"/>
        </w:rPr>
        <w:t>об устранении выявленных нарушений обязательных требований и требований муниципальных правовых актов а</w:t>
      </w:r>
      <w:r>
        <w:rPr>
          <w:rFonts w:ascii="Times New Roman" w:hAnsi="Times New Roman" w:cs="Times New Roman"/>
          <w:bCs/>
          <w:sz w:val="23"/>
          <w:szCs w:val="23"/>
        </w:rPr>
        <w:t>дминистрации</w:t>
      </w:r>
      <w:r>
        <w:rPr>
          <w:rFonts w:ascii="Times New Roman" w:hAnsi="Times New Roman"/>
          <w:bCs/>
          <w:sz w:val="23"/>
          <w:szCs w:val="23"/>
        </w:rPr>
        <w:t xml:space="preserve"> Неудачинского сельсовета</w:t>
      </w:r>
      <w:r>
        <w:rPr>
          <w:rFonts w:ascii="Times New Roman" w:hAnsi="Times New Roman" w:cs="Times New Roman"/>
          <w:sz w:val="23"/>
          <w:szCs w:val="23"/>
        </w:rPr>
        <w:t xml:space="preserve"> по вопросам организации и проведения муниципальных лотерей, несут ответственность в соответствии с действующим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законодательством.</w:t>
      </w:r>
    </w:p>
    <w:p w:rsidR="006A1862" w:rsidRDefault="006A1862" w:rsidP="006A18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1862" w:rsidRDefault="006A1862" w:rsidP="006A1862">
      <w:pPr>
        <w:pStyle w:val="ConsPlusNormal"/>
        <w:jc w:val="center"/>
        <w:outlineLvl w:val="1"/>
      </w:pPr>
    </w:p>
    <w:p w:rsidR="0005322F" w:rsidRDefault="0005322F"/>
    <w:sectPr w:rsidR="0005322F" w:rsidSect="00053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862"/>
    <w:rsid w:val="0005322F"/>
    <w:rsid w:val="006A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1862"/>
    <w:rPr>
      <w:color w:val="0000FF" w:themeColor="hyperlink"/>
      <w:u w:val="single"/>
    </w:rPr>
  </w:style>
  <w:style w:type="paragraph" w:customStyle="1" w:styleId="ConsPlusNormal">
    <w:name w:val="ConsPlusNormal"/>
    <w:rsid w:val="006A1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1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13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18" Type="http://schemas.openxmlformats.org/officeDocument/2006/relationships/hyperlink" Target="consultantplus://offline/ref=B09C1B54F2B314F5AE306DBFB7A4453596C875E73424695551A687CFE6E5BC765FE521932AF4w1O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6F15BC9C91753B9052EF16FAFB736D1F26AB694D5632CB2401A0EDCB5CD38598E0083FD4D27155532DA1CE7wDO" TargetMode="External"/><Relationship Id="rId12" Type="http://schemas.openxmlformats.org/officeDocument/2006/relationships/hyperlink" Target="consultantplus://offline/ref=FC345007B48B96C01B3A61EF15F5F5F5B5A75795D68A88D8A9EC0994C349308692FD410DE05FB06AJ6X8O" TargetMode="External"/><Relationship Id="rId17" Type="http://schemas.openxmlformats.org/officeDocument/2006/relationships/hyperlink" Target="consultantplus://offline/ref=86F15BC9C91753B9052EEF62B9DB68D8FA63E99FD66722E21B455581E2C4320EC94FDAB8E0wAO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20" Type="http://schemas.openxmlformats.org/officeDocument/2006/relationships/hyperlink" Target="consultantplus://offline/ref=B09C1B54F2B314F5AE306DBFB7A4453596C973E63220695551A687CFE6E5BC765FE521932A431A3AFFw2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6F15BC9C91753B9052EEF62B9DB68D8FA62EF9ED06322E21B455581E2C4320EC94FDABF092A1453E3w2O" TargetMode="External"/><Relationship Id="rId11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5" Type="http://schemas.openxmlformats.org/officeDocument/2006/relationships/hyperlink" Target="consultantplus://offline/ref=86F15BC9C91753B9052EEF62B9DB68D8FA62EB9CD16122E21B455581E2C4320EC94FDABC0FE2w9O" TargetMode="External"/><Relationship Id="rId15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10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19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4" Type="http://schemas.openxmlformats.org/officeDocument/2006/relationships/hyperlink" Target="consultantplus://offline/ref=86F15BC9C91753B9052EEF62B9DB68D8F969EF9CDB3375E04A105BE8w4O" TargetMode="External"/><Relationship Id="rId9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14" Type="http://schemas.openxmlformats.org/officeDocument/2006/relationships/hyperlink" Target="file:///C:\Documents%20and%20Settings\admin\&#1056;&#1072;&#1073;&#1086;&#1095;&#1080;&#1081;%20&#1089;&#1090;&#1086;&#1083;\&#1053;&#1055;&#1040;%20&#1042;&#1080;&#1055;&#1053;&#1077;&#1090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\&#1055;&#1040;%20&#1086;&#1090;%2017.06.2013%20&#8470;%2042%20&#1055;&#1086;&#1088;&#1103;&#1076;&#1086;&#1082;%20&#1086;&#1089;&#1091;&#1097;&#1077;&#1089;&#1090;&#1074;&#1083;&#1077;&#1085;&#1080;&#1103;%20&#1052;&#1050;%20&#1079;&#1072;%20&#1087;&#1088;&#1086;&#1074;&#1077;&#1076;&#1077;&#1085;&#1080;&#1077;&#1084;%20&#1083;&#1086;&#1090;&#1077;&#1088;&#1077;&#1081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3469</Words>
  <Characters>19779</Characters>
  <Application>Microsoft Office Word</Application>
  <DocSecurity>0</DocSecurity>
  <Lines>164</Lines>
  <Paragraphs>46</Paragraphs>
  <ScaleCrop>false</ScaleCrop>
  <Company>Grizli777</Company>
  <LinksUpToDate>false</LinksUpToDate>
  <CharactersWithSpaces>23202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2013-10-28T05:02:00Z</dcterms:created>
  <dcterms:modified xsi:type="dcterms:W3CDTF">2013-10-28T05:07:00Z</dcterms:modified>
</cp:coreProperties>
</file>